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9A3E" w14:textId="662ECDE6" w:rsidR="00D14A9C" w:rsidRDefault="00FA1D00" w:rsidP="00FA1D00">
      <w:pPr>
        <w:jc w:val="center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Accompagnements de sortie de confinement</w:t>
      </w:r>
    </w:p>
    <w:bookmarkEnd w:id="0"/>
    <w:p w14:paraId="2C9DD64F" w14:textId="3E3361CD" w:rsidR="00FA1D00" w:rsidRDefault="00FA1D00">
      <w:pPr>
        <w:rPr>
          <w:rFonts w:ascii="Arial" w:hAnsi="Arial" w:cs="Arial"/>
          <w:b/>
          <w:bCs/>
        </w:rPr>
      </w:pPr>
    </w:p>
    <w:p w14:paraId="543BCBCA" w14:textId="77777777" w:rsidR="00FA1D00" w:rsidRPr="00A47F5D" w:rsidRDefault="00FA1D00">
      <w:pPr>
        <w:rPr>
          <w:rFonts w:ascii="Arial" w:hAnsi="Arial" w:cs="Arial"/>
          <w:b/>
          <w:bCs/>
        </w:rPr>
      </w:pPr>
    </w:p>
    <w:p w14:paraId="5981727F" w14:textId="167149B0" w:rsidR="001E200E" w:rsidRPr="00A47F5D" w:rsidRDefault="0060444A">
      <w:pPr>
        <w:rPr>
          <w:rFonts w:ascii="Arial" w:hAnsi="Arial" w:cs="Arial"/>
        </w:rPr>
      </w:pPr>
      <w:r w:rsidRPr="00A47F5D">
        <w:rPr>
          <w:rFonts w:ascii="Arial" w:hAnsi="Arial" w:cs="Arial"/>
        </w:rPr>
        <w:t xml:space="preserve">Alors que le retour au </w:t>
      </w:r>
      <w:r w:rsidR="00B861F2" w:rsidRPr="00A47F5D">
        <w:rPr>
          <w:rFonts w:ascii="Arial" w:hAnsi="Arial" w:cs="Arial"/>
        </w:rPr>
        <w:t>bureau</w:t>
      </w:r>
      <w:r w:rsidRPr="00A47F5D">
        <w:rPr>
          <w:rFonts w:ascii="Arial" w:hAnsi="Arial" w:cs="Arial"/>
        </w:rPr>
        <w:t xml:space="preserve"> s’organise avec les précautions sanitaires indispensables, nous vous proposons trois modalités de prise de recul pour </w:t>
      </w:r>
      <w:r w:rsidR="00B861F2" w:rsidRPr="00A47F5D">
        <w:rPr>
          <w:rFonts w:ascii="Arial" w:hAnsi="Arial" w:cs="Arial"/>
        </w:rPr>
        <w:t>transformer</w:t>
      </w:r>
      <w:r w:rsidRPr="00A47F5D">
        <w:rPr>
          <w:rFonts w:ascii="Arial" w:hAnsi="Arial" w:cs="Arial"/>
        </w:rPr>
        <w:t xml:space="preserve"> les impacts de la crise</w:t>
      </w:r>
      <w:r w:rsidR="00B861F2" w:rsidRPr="00A47F5D">
        <w:rPr>
          <w:rFonts w:ascii="Arial" w:hAnsi="Arial" w:cs="Arial"/>
        </w:rPr>
        <w:t xml:space="preserve"> en apprentissages vertueux</w:t>
      </w:r>
      <w:r w:rsidRPr="00A47F5D">
        <w:rPr>
          <w:rFonts w:ascii="Arial" w:hAnsi="Arial" w:cs="Arial"/>
        </w:rPr>
        <w:t xml:space="preserve">, dénouer les </w:t>
      </w:r>
      <w:r w:rsidR="00B861F2" w:rsidRPr="00A47F5D">
        <w:rPr>
          <w:rFonts w:ascii="Arial" w:hAnsi="Arial" w:cs="Arial"/>
        </w:rPr>
        <w:t>nœuds</w:t>
      </w:r>
      <w:r w:rsidRPr="00A47F5D">
        <w:rPr>
          <w:rFonts w:ascii="Arial" w:hAnsi="Arial" w:cs="Arial"/>
        </w:rPr>
        <w:t xml:space="preserve"> relationnels qui ont pu se former</w:t>
      </w:r>
      <w:r w:rsidR="00B861F2" w:rsidRPr="00A47F5D">
        <w:rPr>
          <w:rFonts w:ascii="Arial" w:hAnsi="Arial" w:cs="Arial"/>
        </w:rPr>
        <w:t xml:space="preserve"> en raison des vécus hétérogènes du confinement et s’engager pour de nouveaux projets</w:t>
      </w:r>
      <w:r w:rsidR="00A47F5D">
        <w:rPr>
          <w:rFonts w:ascii="Arial" w:hAnsi="Arial" w:cs="Arial"/>
        </w:rPr>
        <w:t xml:space="preserve"> porteurs de sens</w:t>
      </w:r>
    </w:p>
    <w:p w14:paraId="76412476" w14:textId="77777777" w:rsidR="0060444A" w:rsidRPr="00A47F5D" w:rsidRDefault="0060444A">
      <w:pPr>
        <w:rPr>
          <w:rFonts w:ascii="Arial" w:hAnsi="Arial" w:cs="Arial"/>
        </w:rPr>
      </w:pPr>
    </w:p>
    <w:p w14:paraId="3FE46173" w14:textId="21EFA42B" w:rsidR="001E200E" w:rsidRPr="00DB05FA" w:rsidRDefault="001E200E">
      <w:pPr>
        <w:rPr>
          <w:rFonts w:ascii="Arial" w:hAnsi="Arial" w:cs="Arial"/>
          <w:b/>
          <w:bCs/>
        </w:rPr>
      </w:pPr>
      <w:r w:rsidRPr="00DB05FA">
        <w:rPr>
          <w:rFonts w:ascii="Arial" w:hAnsi="Arial" w:cs="Arial"/>
          <w:b/>
          <w:bCs/>
        </w:rPr>
        <w:t xml:space="preserve">Le coaching </w:t>
      </w:r>
      <w:r w:rsidR="00A47F5D" w:rsidRPr="00DB05FA">
        <w:rPr>
          <w:rFonts w:ascii="Arial" w:hAnsi="Arial" w:cs="Arial"/>
          <w:b/>
          <w:bCs/>
        </w:rPr>
        <w:t xml:space="preserve">individuel </w:t>
      </w:r>
      <w:r w:rsidRPr="00DB05FA">
        <w:rPr>
          <w:rFonts w:ascii="Arial" w:hAnsi="Arial" w:cs="Arial"/>
          <w:b/>
          <w:bCs/>
        </w:rPr>
        <w:t>bref pour ouvrir à de nouveaux possibles</w:t>
      </w:r>
    </w:p>
    <w:p w14:paraId="0BC48FBC" w14:textId="45829BDE" w:rsidR="001E200E" w:rsidRPr="00A47F5D" w:rsidRDefault="00D14A9C" w:rsidP="001E200E">
      <w:pPr>
        <w:rPr>
          <w:rFonts w:ascii="Arial" w:hAnsi="Arial" w:cs="Arial"/>
        </w:rPr>
      </w:pPr>
      <w:r w:rsidRPr="00A47F5D">
        <w:rPr>
          <w:rFonts w:ascii="Arial" w:hAnsi="Arial" w:cs="Arial"/>
        </w:rPr>
        <w:t>Un temps de prise de recul pour i</w:t>
      </w:r>
      <w:r w:rsidR="001E200E" w:rsidRPr="00A47F5D">
        <w:rPr>
          <w:rFonts w:ascii="Arial" w:hAnsi="Arial" w:cs="Arial"/>
        </w:rPr>
        <w:t>ntégrer les impacts de la crise, en tirer des enseignements et ajuster sa posture et ses modalités de travail en lien avec les autres.</w:t>
      </w:r>
    </w:p>
    <w:p w14:paraId="32DA42EF" w14:textId="53C3B8D3" w:rsidR="001E200E" w:rsidRPr="00A47F5D" w:rsidRDefault="001E200E" w:rsidP="001E200E">
      <w:pPr>
        <w:rPr>
          <w:rFonts w:ascii="Arial" w:hAnsi="Arial" w:cs="Arial"/>
        </w:rPr>
      </w:pPr>
      <w:r w:rsidRPr="00A47F5D">
        <w:rPr>
          <w:rFonts w:ascii="Arial" w:hAnsi="Arial" w:cs="Arial"/>
        </w:rPr>
        <w:t>5 thématiques sont abordées :</w:t>
      </w:r>
    </w:p>
    <w:p w14:paraId="1C4D82F7" w14:textId="3024608C" w:rsidR="00D14A9C" w:rsidRPr="00A47F5D" w:rsidRDefault="001E200E" w:rsidP="00B824EC">
      <w:pPr>
        <w:pStyle w:val="Paragraphedeliste"/>
        <w:numPr>
          <w:ilvl w:val="0"/>
          <w:numId w:val="2"/>
        </w:numPr>
        <w:rPr>
          <w:rFonts w:cs="Arial"/>
          <w:szCs w:val="22"/>
        </w:rPr>
      </w:pPr>
      <w:r w:rsidRPr="00A47F5D">
        <w:rPr>
          <w:rFonts w:cs="Arial"/>
          <w:b/>
          <w:bCs/>
          <w:szCs w:val="22"/>
        </w:rPr>
        <w:t>Intégrer ses capacités personnelles</w:t>
      </w:r>
      <w:r w:rsidR="00A47F5D">
        <w:rPr>
          <w:rFonts w:cs="Arial"/>
          <w:szCs w:val="22"/>
        </w:rPr>
        <w:t xml:space="preserve">, les </w:t>
      </w:r>
      <w:r w:rsidRPr="00A47F5D">
        <w:rPr>
          <w:rFonts w:cs="Arial"/>
          <w:szCs w:val="22"/>
        </w:rPr>
        <w:t>éléments de sa force intérieure et ses limitations</w:t>
      </w:r>
      <w:r w:rsidR="00D14A9C" w:rsidRPr="00A47F5D">
        <w:rPr>
          <w:rFonts w:cs="Arial"/>
          <w:szCs w:val="22"/>
        </w:rPr>
        <w:t xml:space="preserve"> en situation de crise</w:t>
      </w:r>
    </w:p>
    <w:p w14:paraId="14384FCF" w14:textId="500C38B3" w:rsidR="00B824EC" w:rsidRPr="00A47F5D" w:rsidRDefault="00B824EC" w:rsidP="00B824EC">
      <w:pPr>
        <w:pStyle w:val="Paragraphedeliste"/>
        <w:numPr>
          <w:ilvl w:val="0"/>
          <w:numId w:val="2"/>
        </w:numPr>
        <w:rPr>
          <w:rFonts w:cs="Arial"/>
          <w:szCs w:val="22"/>
        </w:rPr>
      </w:pPr>
      <w:r w:rsidRPr="00A47F5D">
        <w:rPr>
          <w:rFonts w:cs="Arial"/>
          <w:b/>
          <w:bCs/>
          <w:szCs w:val="22"/>
        </w:rPr>
        <w:t>Renouveler son énergie</w:t>
      </w:r>
      <w:r w:rsidR="00A47F5D">
        <w:rPr>
          <w:rFonts w:cs="Arial"/>
          <w:szCs w:val="22"/>
        </w:rPr>
        <w:t xml:space="preserve"> par la compréhension de</w:t>
      </w:r>
      <w:r w:rsidRPr="00A47F5D">
        <w:rPr>
          <w:rFonts w:cs="Arial"/>
          <w:szCs w:val="22"/>
        </w:rPr>
        <w:t xml:space="preserve"> ses facteurs singuliers de stress et leur gestion.</w:t>
      </w:r>
    </w:p>
    <w:p w14:paraId="61457681" w14:textId="3F585CFE" w:rsidR="001E200E" w:rsidRPr="00A47F5D" w:rsidRDefault="001E200E" w:rsidP="00B824EC">
      <w:pPr>
        <w:pStyle w:val="Paragraphedeliste"/>
        <w:numPr>
          <w:ilvl w:val="0"/>
          <w:numId w:val="2"/>
        </w:numPr>
        <w:rPr>
          <w:rFonts w:cs="Arial"/>
          <w:szCs w:val="22"/>
        </w:rPr>
      </w:pPr>
      <w:r w:rsidRPr="00A47F5D">
        <w:rPr>
          <w:rFonts w:cs="Arial"/>
          <w:b/>
          <w:bCs/>
          <w:szCs w:val="22"/>
        </w:rPr>
        <w:t>Poser un nouveau sens</w:t>
      </w:r>
      <w:r w:rsidR="00B824EC" w:rsidRPr="00A47F5D">
        <w:rPr>
          <w:rFonts w:cs="Arial"/>
          <w:szCs w:val="22"/>
        </w:rPr>
        <w:t xml:space="preserve">, nommer ce qui est </w:t>
      </w:r>
      <w:r w:rsidR="00D14A9C" w:rsidRPr="00A47F5D">
        <w:rPr>
          <w:rFonts w:cs="Arial"/>
          <w:szCs w:val="22"/>
        </w:rPr>
        <w:t xml:space="preserve">différent </w:t>
      </w:r>
      <w:r w:rsidR="00B824EC" w:rsidRPr="00A47F5D">
        <w:rPr>
          <w:rFonts w:cs="Arial"/>
          <w:szCs w:val="22"/>
        </w:rPr>
        <w:t>et les nouveaux possibles qui émergent</w:t>
      </w:r>
    </w:p>
    <w:p w14:paraId="284DD3F8" w14:textId="07D03036" w:rsidR="001E200E" w:rsidRPr="00A47F5D" w:rsidRDefault="001E200E" w:rsidP="00B824EC">
      <w:pPr>
        <w:pStyle w:val="Paragraphedeliste"/>
        <w:numPr>
          <w:ilvl w:val="0"/>
          <w:numId w:val="2"/>
        </w:numPr>
        <w:rPr>
          <w:rFonts w:cs="Arial"/>
          <w:szCs w:val="22"/>
        </w:rPr>
      </w:pPr>
      <w:r w:rsidRPr="00A47F5D">
        <w:rPr>
          <w:rFonts w:cs="Arial"/>
          <w:b/>
          <w:bCs/>
          <w:szCs w:val="22"/>
        </w:rPr>
        <w:t>Gérer son rapport au temps</w:t>
      </w:r>
      <w:r w:rsidR="00A47F5D">
        <w:rPr>
          <w:rFonts w:cs="Arial"/>
          <w:szCs w:val="22"/>
        </w:rPr>
        <w:t>, se p</w:t>
      </w:r>
      <w:r w:rsidRPr="00A47F5D">
        <w:rPr>
          <w:rFonts w:cs="Arial"/>
          <w:szCs w:val="22"/>
        </w:rPr>
        <w:t>ermettre de nouvelles priorités</w:t>
      </w:r>
      <w:r w:rsidR="00D14A9C" w:rsidRPr="00A47F5D">
        <w:rPr>
          <w:rFonts w:cs="Arial"/>
          <w:szCs w:val="22"/>
        </w:rPr>
        <w:t xml:space="preserve"> et</w:t>
      </w:r>
      <w:r w:rsidRPr="00A47F5D">
        <w:rPr>
          <w:rFonts w:cs="Arial"/>
          <w:szCs w:val="22"/>
        </w:rPr>
        <w:t xml:space="preserve"> travailler différemment en intégrant le distanciel en complément du présentiel</w:t>
      </w:r>
      <w:r w:rsidR="00D14A9C" w:rsidRPr="00A47F5D">
        <w:rPr>
          <w:rFonts w:cs="Arial"/>
          <w:szCs w:val="22"/>
        </w:rPr>
        <w:t>.</w:t>
      </w:r>
    </w:p>
    <w:p w14:paraId="3D5E7DED" w14:textId="6BB4C037" w:rsidR="001E200E" w:rsidRPr="00A47F5D" w:rsidRDefault="001E200E" w:rsidP="00B824EC">
      <w:pPr>
        <w:pStyle w:val="Paragraphedeliste"/>
        <w:numPr>
          <w:ilvl w:val="0"/>
          <w:numId w:val="2"/>
        </w:numPr>
        <w:rPr>
          <w:rFonts w:cs="Arial"/>
          <w:szCs w:val="22"/>
        </w:rPr>
      </w:pPr>
      <w:r w:rsidRPr="00A47F5D">
        <w:rPr>
          <w:rFonts w:cs="Arial"/>
          <w:b/>
          <w:bCs/>
          <w:szCs w:val="22"/>
        </w:rPr>
        <w:t>Faire évoluer sa palette managériale</w:t>
      </w:r>
      <w:r w:rsidR="00A47F5D">
        <w:rPr>
          <w:rFonts w:cs="Arial"/>
          <w:szCs w:val="22"/>
        </w:rPr>
        <w:t xml:space="preserve"> et a</w:t>
      </w:r>
      <w:r w:rsidR="00D14A9C" w:rsidRPr="00A47F5D">
        <w:rPr>
          <w:rFonts w:cs="Arial"/>
          <w:szCs w:val="22"/>
        </w:rPr>
        <w:t xml:space="preserve">juster ses </w:t>
      </w:r>
      <w:r w:rsidRPr="00A47F5D">
        <w:rPr>
          <w:rFonts w:cs="Arial"/>
          <w:szCs w:val="22"/>
        </w:rPr>
        <w:t xml:space="preserve">comportements avec son équipe, ses pairs et sa hiérarchie  </w:t>
      </w:r>
    </w:p>
    <w:p w14:paraId="49648D04" w14:textId="77777777" w:rsidR="00D14A9C" w:rsidRPr="00A47F5D" w:rsidRDefault="00D14A9C" w:rsidP="00D14A9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</w:p>
    <w:p w14:paraId="66CD8ED7" w14:textId="32702308" w:rsidR="00D14A9C" w:rsidRPr="00A47F5D" w:rsidRDefault="00D14A9C" w:rsidP="00D14A9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  <w:r w:rsidRPr="00A47F5D">
        <w:rPr>
          <w:rFonts w:ascii="Arial" w:hAnsi="Arial" w:cs="Arial"/>
          <w:color w:val="3C3E45"/>
          <w:sz w:val="22"/>
          <w:szCs w:val="22"/>
        </w:rPr>
        <w:t>Pour toute personne qui souhaite</w:t>
      </w:r>
      <w:r w:rsidR="00A47F5D">
        <w:rPr>
          <w:rFonts w:ascii="Arial" w:hAnsi="Arial" w:cs="Arial"/>
          <w:color w:val="3C3E45"/>
          <w:sz w:val="22"/>
          <w:szCs w:val="22"/>
        </w:rPr>
        <w:t xml:space="preserve"> </w:t>
      </w:r>
      <w:r w:rsidR="00593AFC">
        <w:rPr>
          <w:rFonts w:ascii="Arial" w:hAnsi="Arial" w:cs="Arial"/>
          <w:color w:val="3C3E45"/>
          <w:sz w:val="22"/>
          <w:szCs w:val="22"/>
        </w:rPr>
        <w:t>bénéficier du</w:t>
      </w:r>
      <w:r w:rsidR="00A47F5D">
        <w:rPr>
          <w:rFonts w:ascii="Arial" w:hAnsi="Arial" w:cs="Arial"/>
          <w:color w:val="3C3E45"/>
          <w:sz w:val="22"/>
          <w:szCs w:val="22"/>
        </w:rPr>
        <w:t xml:space="preserve"> </w:t>
      </w:r>
      <w:r w:rsidR="00A47F5D" w:rsidRPr="00A47F5D">
        <w:rPr>
          <w:rFonts w:ascii="Arial" w:hAnsi="Arial" w:cs="Arial"/>
          <w:color w:val="3C3E45"/>
          <w:sz w:val="22"/>
          <w:szCs w:val="22"/>
        </w:rPr>
        <w:t>sout</w:t>
      </w:r>
      <w:r w:rsidR="00A47F5D">
        <w:rPr>
          <w:rFonts w:ascii="Arial" w:hAnsi="Arial" w:cs="Arial"/>
          <w:color w:val="3C3E45"/>
          <w:sz w:val="22"/>
          <w:szCs w:val="22"/>
        </w:rPr>
        <w:t>ien d’un</w:t>
      </w:r>
      <w:r w:rsidR="00A47F5D" w:rsidRPr="00A47F5D">
        <w:rPr>
          <w:rFonts w:ascii="Arial" w:hAnsi="Arial" w:cs="Arial"/>
          <w:color w:val="3C3E45"/>
          <w:sz w:val="22"/>
          <w:szCs w:val="22"/>
        </w:rPr>
        <w:t xml:space="preserve"> regard confrontant et bienveillant </w:t>
      </w:r>
      <w:r w:rsidR="00A47F5D">
        <w:rPr>
          <w:rFonts w:ascii="Arial" w:hAnsi="Arial" w:cs="Arial"/>
          <w:color w:val="3C3E45"/>
          <w:sz w:val="22"/>
          <w:szCs w:val="22"/>
        </w:rPr>
        <w:t xml:space="preserve">pour </w:t>
      </w:r>
      <w:r w:rsidRPr="00A47F5D">
        <w:rPr>
          <w:rFonts w:ascii="Arial" w:hAnsi="Arial" w:cs="Arial"/>
          <w:color w:val="3C3E45"/>
          <w:sz w:val="22"/>
          <w:szCs w:val="22"/>
        </w:rPr>
        <w:t xml:space="preserve">capitaliser sur les apprentissages de la crise </w:t>
      </w:r>
      <w:r w:rsidR="00A47F5D">
        <w:rPr>
          <w:rFonts w:ascii="Arial" w:hAnsi="Arial" w:cs="Arial"/>
          <w:color w:val="3C3E45"/>
          <w:sz w:val="22"/>
          <w:szCs w:val="22"/>
        </w:rPr>
        <w:t xml:space="preserve">et </w:t>
      </w:r>
      <w:r w:rsidRPr="00A47F5D">
        <w:rPr>
          <w:rFonts w:ascii="Arial" w:hAnsi="Arial" w:cs="Arial"/>
          <w:color w:val="3C3E45"/>
          <w:sz w:val="22"/>
          <w:szCs w:val="22"/>
        </w:rPr>
        <w:t xml:space="preserve">imaginer de nouveaux possibles </w:t>
      </w:r>
    </w:p>
    <w:p w14:paraId="26105AD1" w14:textId="03E649F5" w:rsidR="00D14A9C" w:rsidRPr="00A47F5D" w:rsidRDefault="00D14A9C" w:rsidP="00D14A9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  <w:r w:rsidRPr="00A47F5D">
        <w:rPr>
          <w:rFonts w:ascii="Arial" w:hAnsi="Arial" w:cs="Arial"/>
          <w:color w:val="3C3E45"/>
          <w:sz w:val="22"/>
          <w:szCs w:val="22"/>
        </w:rPr>
        <w:t>Un format de 5 ou 10 heures</w:t>
      </w:r>
    </w:p>
    <w:p w14:paraId="1BFB2062" w14:textId="6A0589C9" w:rsidR="00D14A9C" w:rsidRPr="00A47F5D" w:rsidRDefault="00D14A9C" w:rsidP="00D14A9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  <w:r w:rsidRPr="00A47F5D">
        <w:rPr>
          <w:rFonts w:ascii="Arial" w:hAnsi="Arial" w:cs="Arial"/>
          <w:color w:val="3C3E45"/>
          <w:sz w:val="22"/>
          <w:szCs w:val="22"/>
        </w:rPr>
        <w:t>Modalités en présentiel et en distanciel via zoom ou teams</w:t>
      </w:r>
    </w:p>
    <w:p w14:paraId="0C1620D4" w14:textId="77777777" w:rsidR="00D14A9C" w:rsidRPr="00A47F5D" w:rsidRDefault="00D14A9C" w:rsidP="005A46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3E45"/>
          <w:sz w:val="22"/>
          <w:szCs w:val="22"/>
        </w:rPr>
      </w:pPr>
      <w:r w:rsidRPr="00A47F5D">
        <w:rPr>
          <w:rFonts w:ascii="Arial" w:hAnsi="Arial" w:cs="Arial"/>
          <w:color w:val="3C3E45"/>
          <w:sz w:val="22"/>
          <w:szCs w:val="22"/>
        </w:rPr>
        <w:t>Contact : </w:t>
      </w:r>
      <w:hyperlink r:id="rId5" w:history="1">
        <w:r w:rsidRPr="00A47F5D">
          <w:rPr>
            <w:rStyle w:val="Lienhypertexte"/>
            <w:rFonts w:ascii="Arial" w:hAnsi="Arial" w:cs="Arial"/>
            <w:color w:val="45B2EC"/>
            <w:sz w:val="22"/>
            <w:szCs w:val="22"/>
          </w:rPr>
          <w:t>contact@trajectives.com</w:t>
        </w:r>
      </w:hyperlink>
    </w:p>
    <w:p w14:paraId="47F61498" w14:textId="0D68EDE9" w:rsidR="00D14A9C" w:rsidRPr="00A47F5D" w:rsidRDefault="00D14A9C" w:rsidP="005A469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  <w:r w:rsidRPr="00A47F5D">
        <w:rPr>
          <w:rFonts w:ascii="Arial" w:hAnsi="Arial" w:cs="Arial"/>
          <w:color w:val="3C3E45"/>
          <w:sz w:val="22"/>
          <w:szCs w:val="22"/>
        </w:rPr>
        <w:t>Français ou anglais</w:t>
      </w:r>
    </w:p>
    <w:p w14:paraId="0D7BB267" w14:textId="22CD47C3" w:rsidR="00B861F2" w:rsidRPr="00A47F5D" w:rsidRDefault="00B861F2" w:rsidP="00B861F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</w:p>
    <w:p w14:paraId="067985F8" w14:textId="53994588" w:rsidR="00D17E75" w:rsidRPr="00A47F5D" w:rsidRDefault="00B861F2" w:rsidP="00D17E75">
      <w:pPr>
        <w:rPr>
          <w:rFonts w:ascii="Arial" w:hAnsi="Arial" w:cs="Arial"/>
          <w:b/>
          <w:bCs/>
        </w:rPr>
      </w:pPr>
      <w:r w:rsidRPr="00A47F5D">
        <w:rPr>
          <w:rFonts w:ascii="Arial" w:hAnsi="Arial" w:cs="Arial"/>
          <w:b/>
          <w:bCs/>
        </w:rPr>
        <w:t xml:space="preserve">Le coaching d’équipe pour </w:t>
      </w:r>
      <w:r w:rsidR="00D17E75" w:rsidRPr="00A47F5D">
        <w:rPr>
          <w:rFonts w:ascii="Arial" w:hAnsi="Arial" w:cs="Arial"/>
          <w:b/>
          <w:bCs/>
        </w:rPr>
        <w:t>construire collectivement de nouveaux possibles</w:t>
      </w:r>
    </w:p>
    <w:p w14:paraId="333BBAF4" w14:textId="3065698E" w:rsidR="00D17E75" w:rsidRPr="00A47F5D" w:rsidRDefault="00DB05FA" w:rsidP="00D17E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ré-engager</w:t>
      </w:r>
      <w:proofErr w:type="spellEnd"/>
      <w:r>
        <w:rPr>
          <w:rFonts w:ascii="Arial" w:hAnsi="Arial" w:cs="Arial"/>
        </w:rPr>
        <w:t xml:space="preserve"> ensemble vers un nouveau futur et c</w:t>
      </w:r>
      <w:r w:rsidR="00D17E75" w:rsidRPr="00A47F5D">
        <w:rPr>
          <w:rFonts w:ascii="Arial" w:hAnsi="Arial" w:cs="Arial"/>
        </w:rPr>
        <w:t xml:space="preserve">onstruire avec les membres de l’équipe de nouvelles modalités de travail collectif </w:t>
      </w:r>
      <w:r w:rsidR="00A47F5D">
        <w:rPr>
          <w:rFonts w:ascii="Arial" w:hAnsi="Arial" w:cs="Arial"/>
        </w:rPr>
        <w:t>en s’appuyant sur les apprentissages et la diversité des expériences vécues lors de la période de confinement</w:t>
      </w:r>
    </w:p>
    <w:p w14:paraId="65157AFF" w14:textId="5485531A" w:rsidR="00D17E75" w:rsidRPr="00A47F5D" w:rsidRDefault="00D17E75" w:rsidP="00B53A6E">
      <w:pPr>
        <w:pStyle w:val="Paragraphedeliste"/>
        <w:numPr>
          <w:ilvl w:val="0"/>
          <w:numId w:val="9"/>
        </w:numPr>
        <w:rPr>
          <w:rFonts w:cs="Arial"/>
          <w:szCs w:val="22"/>
        </w:rPr>
      </w:pPr>
      <w:r w:rsidRPr="00A47F5D">
        <w:rPr>
          <w:rFonts w:cs="Arial"/>
          <w:szCs w:val="22"/>
        </w:rPr>
        <w:t xml:space="preserve">Apports de repères managériaux sur l’accompagnement en tant que manager de la crise et des situations traumatisantes </w:t>
      </w:r>
    </w:p>
    <w:p w14:paraId="0E8454CE" w14:textId="3CABC790" w:rsidR="00DB05FA" w:rsidRPr="00DB05FA" w:rsidRDefault="00D17E75" w:rsidP="00B53A6E">
      <w:pPr>
        <w:pStyle w:val="Paragraphedeliste"/>
        <w:numPr>
          <w:ilvl w:val="0"/>
          <w:numId w:val="9"/>
        </w:numPr>
        <w:rPr>
          <w:rFonts w:cs="Arial"/>
          <w:szCs w:val="22"/>
        </w:rPr>
      </w:pPr>
      <w:r w:rsidRPr="00A47F5D">
        <w:rPr>
          <w:rFonts w:cs="Arial"/>
          <w:szCs w:val="22"/>
        </w:rPr>
        <w:t xml:space="preserve">Co-construction interactive des points majeurs à adresser pour </w:t>
      </w:r>
      <w:proofErr w:type="spellStart"/>
      <w:r w:rsidRPr="00A47F5D">
        <w:rPr>
          <w:rFonts w:cs="Arial"/>
          <w:szCs w:val="22"/>
        </w:rPr>
        <w:t>ré-engager</w:t>
      </w:r>
      <w:proofErr w:type="spellEnd"/>
      <w:r w:rsidRPr="00A47F5D">
        <w:rPr>
          <w:rFonts w:cs="Arial"/>
          <w:szCs w:val="22"/>
        </w:rPr>
        <w:t xml:space="preserve"> </w:t>
      </w:r>
      <w:r w:rsidR="00DB05FA">
        <w:rPr>
          <w:rFonts w:cs="Arial"/>
          <w:szCs w:val="22"/>
        </w:rPr>
        <w:t xml:space="preserve">l’équipe : </w:t>
      </w:r>
      <w:r w:rsidR="00DB05FA" w:rsidRPr="00DB05FA">
        <w:rPr>
          <w:rFonts w:cs="Arial"/>
        </w:rPr>
        <w:t>accueillir</w:t>
      </w:r>
      <w:r w:rsidRPr="00DB05FA">
        <w:rPr>
          <w:rFonts w:cs="Arial"/>
        </w:rPr>
        <w:t xml:space="preserve"> le vécu de chacun, reconnaître ce qui a été difficile, positif et nouveau, redonner du sens</w:t>
      </w:r>
      <w:r w:rsidR="00A47F5D" w:rsidRPr="00DB05FA">
        <w:rPr>
          <w:rFonts w:cs="Arial"/>
        </w:rPr>
        <w:t xml:space="preserve"> avec une </w:t>
      </w:r>
      <w:r w:rsidRPr="00DB05FA">
        <w:rPr>
          <w:rFonts w:cs="Arial"/>
        </w:rPr>
        <w:t>vision</w:t>
      </w:r>
      <w:r w:rsidR="00A47F5D" w:rsidRPr="00DB05FA">
        <w:rPr>
          <w:rFonts w:cs="Arial"/>
        </w:rPr>
        <w:t xml:space="preserve"> revisitée et s’engager ensemble dans des actions concrètes</w:t>
      </w:r>
    </w:p>
    <w:p w14:paraId="659D2966" w14:textId="33149B5D" w:rsidR="00A47F5D" w:rsidRPr="00A47F5D" w:rsidRDefault="00A47F5D" w:rsidP="00B53A6E">
      <w:pPr>
        <w:pStyle w:val="Paragraphedeliste"/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Ajuster ensemble les nouvelles modalités de travail intégrant les bénéfices et limites du distanciel</w:t>
      </w:r>
      <w:r w:rsidR="00DB05FA">
        <w:rPr>
          <w:rFonts w:cs="Arial"/>
          <w:szCs w:val="22"/>
        </w:rPr>
        <w:t xml:space="preserve"> et les possibilités ou pas du retour en présentiel</w:t>
      </w:r>
    </w:p>
    <w:p w14:paraId="58292150" w14:textId="77777777" w:rsidR="005A469F" w:rsidRPr="00A47F5D" w:rsidRDefault="005A469F" w:rsidP="005A469F">
      <w:pPr>
        <w:rPr>
          <w:rFonts w:ascii="Arial" w:eastAsia="Times New Roman" w:hAnsi="Arial" w:cs="Arial"/>
          <w:color w:val="222A35" w:themeColor="text2" w:themeShade="80"/>
          <w:lang w:eastAsia="fr-FR"/>
        </w:rPr>
      </w:pPr>
    </w:p>
    <w:p w14:paraId="0C4E599B" w14:textId="0ACB6028" w:rsidR="005A469F" w:rsidRPr="00A47F5D" w:rsidRDefault="005A469F" w:rsidP="005A469F">
      <w:pPr>
        <w:rPr>
          <w:rFonts w:ascii="Arial" w:eastAsia="Times New Roman" w:hAnsi="Arial" w:cs="Arial"/>
          <w:color w:val="222A35" w:themeColor="text2" w:themeShade="80"/>
          <w:lang w:eastAsia="fr-FR"/>
        </w:rPr>
      </w:pPr>
      <w:r w:rsidRPr="00A47F5D">
        <w:rPr>
          <w:rFonts w:ascii="Arial" w:eastAsia="Times New Roman" w:hAnsi="Arial" w:cs="Arial"/>
          <w:color w:val="222A35" w:themeColor="text2" w:themeShade="80"/>
          <w:lang w:eastAsia="fr-FR"/>
        </w:rPr>
        <w:t xml:space="preserve">Pour une </w:t>
      </w:r>
      <w:r w:rsidR="00593AFC">
        <w:rPr>
          <w:rFonts w:ascii="Arial" w:eastAsia="Times New Roman" w:hAnsi="Arial" w:cs="Arial"/>
          <w:color w:val="222A35" w:themeColor="text2" w:themeShade="80"/>
          <w:lang w:eastAsia="fr-FR"/>
        </w:rPr>
        <w:t>é</w:t>
      </w:r>
      <w:r w:rsidRPr="00A47F5D">
        <w:rPr>
          <w:rFonts w:ascii="Arial" w:eastAsia="Times New Roman" w:hAnsi="Arial" w:cs="Arial"/>
          <w:color w:val="222A35" w:themeColor="text2" w:themeShade="80"/>
          <w:lang w:eastAsia="fr-FR"/>
        </w:rPr>
        <w:t>quipe de direction ou une équipe projet, une communauté de consultants ou de coachs qui souhaite renouer des liens</w:t>
      </w:r>
      <w:r w:rsidR="00593AFC">
        <w:rPr>
          <w:rFonts w:ascii="Arial" w:eastAsia="Times New Roman" w:hAnsi="Arial" w:cs="Arial"/>
          <w:color w:val="222A35" w:themeColor="text2" w:themeShade="80"/>
          <w:lang w:eastAsia="fr-FR"/>
        </w:rPr>
        <w:t>,</w:t>
      </w:r>
      <w:r w:rsidRPr="00A47F5D">
        <w:rPr>
          <w:rFonts w:ascii="Arial" w:eastAsia="Times New Roman" w:hAnsi="Arial" w:cs="Arial"/>
          <w:color w:val="222A35" w:themeColor="text2" w:themeShade="80"/>
          <w:lang w:eastAsia="fr-FR"/>
        </w:rPr>
        <w:t xml:space="preserve"> facteur clé de la mobilisation pour un nouveau futur</w:t>
      </w:r>
    </w:p>
    <w:p w14:paraId="2E0EAC27" w14:textId="4C9AD7F0" w:rsidR="005A469F" w:rsidRPr="00A47F5D" w:rsidRDefault="005A469F" w:rsidP="005A469F">
      <w:pPr>
        <w:rPr>
          <w:rFonts w:ascii="Arial" w:eastAsia="Times New Roman" w:hAnsi="Arial" w:cs="Arial"/>
          <w:color w:val="222A35" w:themeColor="text2" w:themeShade="80"/>
          <w:lang w:eastAsia="fr-FR"/>
        </w:rPr>
      </w:pPr>
      <w:r w:rsidRPr="00A47F5D">
        <w:rPr>
          <w:rFonts w:ascii="Arial" w:eastAsia="Times New Roman" w:hAnsi="Arial" w:cs="Arial"/>
          <w:color w:val="222A35" w:themeColor="text2" w:themeShade="80"/>
          <w:lang w:eastAsia="fr-FR"/>
        </w:rPr>
        <w:t>Une journée en présentiel avec une animation mobilisant le corps, le cœur tout autant que la tête</w:t>
      </w:r>
    </w:p>
    <w:p w14:paraId="1CFE2EB0" w14:textId="77777777" w:rsidR="005A469F" w:rsidRPr="00A47F5D" w:rsidRDefault="005A469F" w:rsidP="005A469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3E45"/>
          <w:sz w:val="22"/>
          <w:szCs w:val="22"/>
        </w:rPr>
      </w:pPr>
      <w:r w:rsidRPr="00A47F5D">
        <w:rPr>
          <w:rFonts w:ascii="Arial" w:hAnsi="Arial" w:cs="Arial"/>
          <w:color w:val="3C3E45"/>
          <w:sz w:val="22"/>
          <w:szCs w:val="22"/>
        </w:rPr>
        <w:t>Contact : </w:t>
      </w:r>
      <w:hyperlink r:id="rId6" w:history="1">
        <w:r w:rsidRPr="00A47F5D">
          <w:rPr>
            <w:rStyle w:val="Lienhypertexte"/>
            <w:rFonts w:ascii="Arial" w:hAnsi="Arial" w:cs="Arial"/>
            <w:color w:val="45B2EC"/>
            <w:sz w:val="22"/>
            <w:szCs w:val="22"/>
          </w:rPr>
          <w:t>contact@trajectives.com</w:t>
        </w:r>
      </w:hyperlink>
    </w:p>
    <w:p w14:paraId="03EF30DC" w14:textId="56B40B9B" w:rsidR="005A469F" w:rsidRDefault="005A469F" w:rsidP="005A469F">
      <w:pPr>
        <w:rPr>
          <w:rFonts w:ascii="Arial" w:eastAsia="Times New Roman" w:hAnsi="Arial" w:cs="Arial"/>
          <w:color w:val="222A35" w:themeColor="text2" w:themeShade="80"/>
          <w:lang w:eastAsia="fr-FR"/>
        </w:rPr>
      </w:pPr>
      <w:r w:rsidRPr="00A47F5D">
        <w:rPr>
          <w:rFonts w:ascii="Arial" w:eastAsia="Times New Roman" w:hAnsi="Arial" w:cs="Arial"/>
          <w:color w:val="222A35" w:themeColor="text2" w:themeShade="80"/>
          <w:lang w:eastAsia="fr-FR"/>
        </w:rPr>
        <w:t xml:space="preserve">Animation par </w:t>
      </w:r>
      <w:r w:rsidR="00B53A6E">
        <w:rPr>
          <w:rFonts w:ascii="Arial" w:eastAsia="Times New Roman" w:hAnsi="Arial" w:cs="Arial"/>
          <w:color w:val="222A35" w:themeColor="text2" w:themeShade="80"/>
          <w:lang w:eastAsia="fr-FR"/>
        </w:rPr>
        <w:t>deux</w:t>
      </w:r>
      <w:r w:rsidRPr="00A47F5D">
        <w:rPr>
          <w:rFonts w:ascii="Arial" w:eastAsia="Times New Roman" w:hAnsi="Arial" w:cs="Arial"/>
          <w:color w:val="222A35" w:themeColor="text2" w:themeShade="80"/>
          <w:lang w:eastAsia="fr-FR"/>
        </w:rPr>
        <w:t xml:space="preserve"> coachs de Trajectives en français ou en anglais</w:t>
      </w:r>
    </w:p>
    <w:p w14:paraId="6013F4AE" w14:textId="789EA7D3" w:rsidR="00DB05FA" w:rsidRDefault="00DB05FA" w:rsidP="005A469F">
      <w:pPr>
        <w:rPr>
          <w:rFonts w:ascii="Arial" w:eastAsia="Times New Roman" w:hAnsi="Arial" w:cs="Arial"/>
          <w:color w:val="222A35" w:themeColor="text2" w:themeShade="80"/>
          <w:lang w:eastAsia="fr-FR"/>
        </w:rPr>
      </w:pPr>
    </w:p>
    <w:p w14:paraId="49CE981D" w14:textId="0CE9557F" w:rsidR="00DB05FA" w:rsidRPr="00DB05FA" w:rsidRDefault="00DB05FA" w:rsidP="00DB05FA">
      <w:pPr>
        <w:pStyle w:val="Titre2"/>
        <w:shd w:val="clear" w:color="auto" w:fill="FFFFFF"/>
        <w:spacing w:before="0" w:after="450" w:line="675" w:lineRule="atLeast"/>
        <w:rPr>
          <w:rFonts w:ascii="Arial" w:hAnsi="Arial" w:cs="Arial"/>
          <w:b/>
          <w:bCs/>
          <w:color w:val="3C3E45"/>
          <w:sz w:val="22"/>
          <w:szCs w:val="22"/>
        </w:rPr>
      </w:pPr>
      <w:r w:rsidRPr="00DB05FA">
        <w:rPr>
          <w:rFonts w:ascii="Arial" w:hAnsi="Arial" w:cs="Arial"/>
          <w:b/>
          <w:bCs/>
          <w:color w:val="3C3E45"/>
          <w:sz w:val="22"/>
          <w:szCs w:val="22"/>
        </w:rPr>
        <w:t>Codéveloppement MENTOR en distanciel</w:t>
      </w:r>
    </w:p>
    <w:p w14:paraId="15AE6103" w14:textId="77777777" w:rsidR="00DB05FA" w:rsidRPr="00DB05FA" w:rsidRDefault="00DB05FA" w:rsidP="00DB05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3E45"/>
          <w:sz w:val="22"/>
          <w:szCs w:val="22"/>
        </w:rPr>
      </w:pPr>
      <w:r w:rsidRPr="00DB05FA">
        <w:rPr>
          <w:rFonts w:ascii="Arial" w:hAnsi="Arial" w:cs="Arial"/>
          <w:b/>
          <w:bCs/>
          <w:color w:val="3C3E45"/>
          <w:sz w:val="22"/>
          <w:szCs w:val="22"/>
        </w:rPr>
        <w:t>Pour sortir de vos questions sans réponses avec le soutien du collectif</w:t>
      </w:r>
    </w:p>
    <w:p w14:paraId="5DCC66B6" w14:textId="77777777" w:rsidR="00DB05FA" w:rsidRPr="00DB05FA" w:rsidRDefault="00DB05FA" w:rsidP="00B53A6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hAnsi="Arial" w:cs="Arial"/>
          <w:color w:val="3C3E45"/>
        </w:rPr>
      </w:pPr>
      <w:r w:rsidRPr="00DB05FA">
        <w:rPr>
          <w:rFonts w:ascii="Arial" w:hAnsi="Arial" w:cs="Arial"/>
          <w:color w:val="3C3E45"/>
        </w:rPr>
        <w:t>Construire un espace d’échange solidaire et fructueux avec des pairs pour imaginer des comportements ajustés au contexte en tant que manager ou collaborateur</w:t>
      </w:r>
    </w:p>
    <w:p w14:paraId="058D3DEB" w14:textId="77777777" w:rsidR="00DB05FA" w:rsidRPr="00DB05FA" w:rsidRDefault="00DB05FA" w:rsidP="00B53A6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hAnsi="Arial" w:cs="Arial"/>
          <w:color w:val="3C3E45"/>
        </w:rPr>
      </w:pPr>
      <w:r w:rsidRPr="00DB05FA">
        <w:rPr>
          <w:rFonts w:ascii="Arial" w:hAnsi="Arial" w:cs="Arial"/>
          <w:color w:val="3C3E45"/>
        </w:rPr>
        <w:t>Ouvrir de nouvelles voies de sortie pour gérer des situations porteuses de stress, d’inconnu, de complexité</w:t>
      </w:r>
    </w:p>
    <w:p w14:paraId="168D2622" w14:textId="37349A7A" w:rsidR="00DB05FA" w:rsidRPr="00DB05FA" w:rsidRDefault="00DB05FA" w:rsidP="00B53A6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hAnsi="Arial" w:cs="Arial"/>
          <w:color w:val="3C3E45"/>
        </w:rPr>
      </w:pPr>
      <w:r w:rsidRPr="00DB05FA">
        <w:rPr>
          <w:rFonts w:ascii="Arial" w:hAnsi="Arial" w:cs="Arial"/>
          <w:color w:val="3C3E45"/>
        </w:rPr>
        <w:t>Apprendre à travailler de manière collaborative et en s’appuyant sur l’intelligence collective et la co-construction</w:t>
      </w:r>
    </w:p>
    <w:p w14:paraId="3FFC9DF3" w14:textId="77777777" w:rsidR="00DB05FA" w:rsidRPr="00DB05FA" w:rsidRDefault="00DB05FA" w:rsidP="00DB05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  <w:r w:rsidRPr="00DB05FA">
        <w:rPr>
          <w:rFonts w:ascii="Arial" w:hAnsi="Arial" w:cs="Arial"/>
          <w:color w:val="3C3E45"/>
          <w:sz w:val="22"/>
          <w:szCs w:val="22"/>
        </w:rPr>
        <w:t>Pour un manager et son équipe, une équipe projet, une équipe transverse, un collectif ponctuel</w:t>
      </w:r>
    </w:p>
    <w:p w14:paraId="59444493" w14:textId="77777777" w:rsidR="00DB05FA" w:rsidRPr="00DB05FA" w:rsidRDefault="00DB05FA" w:rsidP="00DB05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  <w:r w:rsidRPr="00DB05FA">
        <w:rPr>
          <w:rFonts w:ascii="Arial" w:hAnsi="Arial" w:cs="Arial"/>
          <w:color w:val="3C3E45"/>
          <w:sz w:val="22"/>
          <w:szCs w:val="22"/>
        </w:rPr>
        <w:t>Durée : 1h30 à 2h00 en fonction du contexte animée par un coach Trajectives en visioconférence.</w:t>
      </w:r>
    </w:p>
    <w:p w14:paraId="2B079851" w14:textId="77777777" w:rsidR="00DB05FA" w:rsidRPr="00DB05FA" w:rsidRDefault="00DB05FA" w:rsidP="00DB05F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C3E45"/>
          <w:sz w:val="22"/>
          <w:szCs w:val="22"/>
        </w:rPr>
      </w:pPr>
      <w:r w:rsidRPr="00DB05FA">
        <w:rPr>
          <w:rFonts w:ascii="Arial" w:hAnsi="Arial" w:cs="Arial"/>
          <w:color w:val="3C3E45"/>
          <w:sz w:val="22"/>
          <w:szCs w:val="22"/>
        </w:rPr>
        <w:t>Contact : </w:t>
      </w:r>
      <w:hyperlink r:id="rId7" w:history="1">
        <w:r w:rsidRPr="00DB05FA">
          <w:rPr>
            <w:rStyle w:val="Lienhypertexte"/>
            <w:rFonts w:ascii="Arial" w:hAnsi="Arial" w:cs="Arial"/>
            <w:color w:val="45B2EC"/>
            <w:sz w:val="22"/>
            <w:szCs w:val="22"/>
          </w:rPr>
          <w:t>contact@trajectives.com</w:t>
        </w:r>
      </w:hyperlink>
    </w:p>
    <w:p w14:paraId="5D6B17E4" w14:textId="09B9FF68" w:rsidR="00DB05FA" w:rsidRPr="00DB05FA" w:rsidRDefault="00B53A6E" w:rsidP="00DB05F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  <w:r>
        <w:rPr>
          <w:rFonts w:ascii="Arial" w:hAnsi="Arial" w:cs="Arial"/>
          <w:color w:val="3C3E45"/>
          <w:sz w:val="22"/>
          <w:szCs w:val="22"/>
        </w:rPr>
        <w:t>Animation par un coach de Trajectives en f</w:t>
      </w:r>
      <w:r w:rsidR="00DB05FA" w:rsidRPr="00DB05FA">
        <w:rPr>
          <w:rFonts w:ascii="Arial" w:hAnsi="Arial" w:cs="Arial"/>
          <w:color w:val="3C3E45"/>
          <w:sz w:val="22"/>
          <w:szCs w:val="22"/>
        </w:rPr>
        <w:t>rançais ou anglais</w:t>
      </w:r>
    </w:p>
    <w:p w14:paraId="79994A14" w14:textId="77777777" w:rsidR="00DB05FA" w:rsidRPr="00A47F5D" w:rsidRDefault="00DB05FA" w:rsidP="005A469F">
      <w:pPr>
        <w:rPr>
          <w:rFonts w:ascii="Arial" w:eastAsia="Times New Roman" w:hAnsi="Arial" w:cs="Arial"/>
          <w:color w:val="222A35" w:themeColor="text2" w:themeShade="80"/>
          <w:lang w:eastAsia="fr-FR"/>
        </w:rPr>
      </w:pPr>
    </w:p>
    <w:p w14:paraId="0A320F7D" w14:textId="77777777" w:rsidR="005A469F" w:rsidRPr="00A47F5D" w:rsidRDefault="005A469F" w:rsidP="005A469F">
      <w:pPr>
        <w:pStyle w:val="Paragraphedeliste"/>
        <w:rPr>
          <w:szCs w:val="22"/>
        </w:rPr>
      </w:pPr>
    </w:p>
    <w:p w14:paraId="0828B24B" w14:textId="77777777" w:rsidR="005A469F" w:rsidRPr="00A47F5D" w:rsidRDefault="005A469F" w:rsidP="00B861F2">
      <w:pPr>
        <w:rPr>
          <w:rFonts w:ascii="Arial" w:hAnsi="Arial" w:cs="Arial"/>
          <w:b/>
          <w:bCs/>
        </w:rPr>
      </w:pPr>
    </w:p>
    <w:p w14:paraId="3846C999" w14:textId="77777777" w:rsidR="00B861F2" w:rsidRPr="00A47F5D" w:rsidRDefault="00B861F2" w:rsidP="00B861F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</w:p>
    <w:p w14:paraId="59F6281A" w14:textId="77777777" w:rsidR="00B861F2" w:rsidRPr="00A47F5D" w:rsidRDefault="00B861F2" w:rsidP="00B861F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</w:p>
    <w:p w14:paraId="5AFE5C3A" w14:textId="6B24F39C" w:rsidR="00B824EC" w:rsidRPr="00A47F5D" w:rsidRDefault="00B824EC" w:rsidP="00B824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</w:p>
    <w:p w14:paraId="03A2A003" w14:textId="01A90907" w:rsidR="00B824EC" w:rsidRPr="00A47F5D" w:rsidRDefault="00B824EC" w:rsidP="00B824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E45"/>
          <w:sz w:val="22"/>
          <w:szCs w:val="22"/>
        </w:rPr>
      </w:pPr>
    </w:p>
    <w:p w14:paraId="0966ABA9" w14:textId="77777777" w:rsidR="00D14A9C" w:rsidRPr="00A47F5D" w:rsidRDefault="00D14A9C" w:rsidP="00D14A9C">
      <w:pPr>
        <w:rPr>
          <w:rFonts w:ascii="Arial" w:hAnsi="Arial" w:cs="Arial"/>
        </w:rPr>
      </w:pPr>
    </w:p>
    <w:p w14:paraId="025FF7C1" w14:textId="78F6C787" w:rsidR="008814EC" w:rsidRPr="00A47F5D" w:rsidRDefault="008814EC"/>
    <w:sectPr w:rsidR="008814EC" w:rsidRPr="00A47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02E"/>
    <w:multiLevelType w:val="hybridMultilevel"/>
    <w:tmpl w:val="BCA22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67F8"/>
    <w:multiLevelType w:val="hybridMultilevel"/>
    <w:tmpl w:val="A0FEE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033F"/>
    <w:multiLevelType w:val="multilevel"/>
    <w:tmpl w:val="89FC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291AA0"/>
    <w:multiLevelType w:val="hybridMultilevel"/>
    <w:tmpl w:val="29724B68"/>
    <w:lvl w:ilvl="0" w:tplc="13C6F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sz w:val="20"/>
        <w:szCs w:val="16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F198F"/>
    <w:multiLevelType w:val="hybridMultilevel"/>
    <w:tmpl w:val="587E7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4756"/>
    <w:multiLevelType w:val="hybridMultilevel"/>
    <w:tmpl w:val="05D04B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8145A"/>
    <w:multiLevelType w:val="hybridMultilevel"/>
    <w:tmpl w:val="F5901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F41D4"/>
    <w:multiLevelType w:val="multilevel"/>
    <w:tmpl w:val="36C4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B9BD5" w:themeColor="accent5"/>
        <w:sz w:val="20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D838E1"/>
    <w:multiLevelType w:val="hybridMultilevel"/>
    <w:tmpl w:val="C25CE28E"/>
    <w:lvl w:ilvl="0" w:tplc="5686DD2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D6D4D"/>
    <w:multiLevelType w:val="hybridMultilevel"/>
    <w:tmpl w:val="CF36D1B0"/>
    <w:lvl w:ilvl="0" w:tplc="EF8C8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EC"/>
    <w:rsid w:val="001E200E"/>
    <w:rsid w:val="002E1AC8"/>
    <w:rsid w:val="00593AFC"/>
    <w:rsid w:val="005A469F"/>
    <w:rsid w:val="0060444A"/>
    <w:rsid w:val="006C56D7"/>
    <w:rsid w:val="008814EC"/>
    <w:rsid w:val="00A47F5D"/>
    <w:rsid w:val="00B53A6E"/>
    <w:rsid w:val="00B824EC"/>
    <w:rsid w:val="00B861F2"/>
    <w:rsid w:val="00D14A9C"/>
    <w:rsid w:val="00D17E75"/>
    <w:rsid w:val="00DB05FA"/>
    <w:rsid w:val="00F07605"/>
    <w:rsid w:val="00F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99DF"/>
  <w15:chartTrackingRefBased/>
  <w15:docId w15:val="{AA89EF31-404A-433A-9C89-457FA217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A469F"/>
    <w:pPr>
      <w:keepNext/>
      <w:pBdr>
        <w:bottom w:val="single" w:sz="4" w:space="1" w:color="E7E6E6" w:themeColor="background2"/>
      </w:pBdr>
      <w:spacing w:after="0" w:line="240" w:lineRule="auto"/>
      <w:jc w:val="both"/>
      <w:outlineLvl w:val="0"/>
    </w:pPr>
    <w:rPr>
      <w:rFonts w:ascii="Arial" w:eastAsia="Times New Roman" w:hAnsi="Arial" w:cs="Times New Roman"/>
      <w:color w:val="44546A" w:themeColor="text2"/>
      <w:sz w:val="32"/>
      <w:szCs w:val="24"/>
      <w:lang w:val="en-GB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0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200E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color w:val="222A35" w:themeColor="text2" w:themeShade="80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1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14A9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5A469F"/>
    <w:rPr>
      <w:rFonts w:ascii="Arial" w:eastAsia="Times New Roman" w:hAnsi="Arial" w:cs="Times New Roman"/>
      <w:color w:val="44546A" w:themeColor="text2"/>
      <w:sz w:val="32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B05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trajectiv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trajectives.com" TargetMode="External"/><Relationship Id="rId5" Type="http://schemas.openxmlformats.org/officeDocument/2006/relationships/hyperlink" Target="mailto:contact@trajectiv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KOCH-LESAICHERRE</dc:creator>
  <cp:keywords/>
  <dc:description/>
  <cp:lastModifiedBy>Geffroy Philippe</cp:lastModifiedBy>
  <cp:revision>2</cp:revision>
  <dcterms:created xsi:type="dcterms:W3CDTF">2020-05-20T19:36:00Z</dcterms:created>
  <dcterms:modified xsi:type="dcterms:W3CDTF">2020-05-20T19:36:00Z</dcterms:modified>
</cp:coreProperties>
</file>